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D3B" w:rsidRPr="00F453E7" w:rsidRDefault="00C9477D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F453E7">
        <w:rPr>
          <w:rFonts w:ascii="標楷體" w:eastAsia="標楷體" w:hAnsi="標楷體"/>
          <w:sz w:val="40"/>
          <w:szCs w:val="40"/>
        </w:rPr>
        <w:t>臺</w:t>
      </w:r>
      <w:proofErr w:type="gramEnd"/>
      <w:r w:rsidRPr="00F453E7">
        <w:rPr>
          <w:rFonts w:ascii="標楷體" w:eastAsia="標楷體" w:hAnsi="標楷體"/>
          <w:sz w:val="40"/>
          <w:szCs w:val="40"/>
        </w:rPr>
        <w:t>中市就業歧視評議委員會設置要點</w:t>
      </w:r>
    </w:p>
    <w:p w:rsidR="00742D3B" w:rsidRPr="00F453E7" w:rsidRDefault="00C9477D">
      <w:pPr>
        <w:spacing w:line="240" w:lineRule="atLeast"/>
        <w:jc w:val="right"/>
        <w:rPr>
          <w:rFonts w:ascii="標楷體" w:eastAsia="標楷體" w:hAnsi="標楷體"/>
          <w:sz w:val="18"/>
          <w:szCs w:val="18"/>
        </w:rPr>
      </w:pPr>
      <w:r w:rsidRPr="00F453E7">
        <w:rPr>
          <w:rFonts w:ascii="標楷體" w:eastAsia="標楷體" w:hAnsi="標楷體"/>
          <w:sz w:val="18"/>
          <w:szCs w:val="18"/>
        </w:rPr>
        <w:t>中華民國100年1月25日府授</w:t>
      </w:r>
      <w:proofErr w:type="gramStart"/>
      <w:r w:rsidRPr="00F453E7">
        <w:rPr>
          <w:rFonts w:ascii="標楷體" w:eastAsia="標楷體" w:hAnsi="標楷體"/>
          <w:sz w:val="18"/>
          <w:szCs w:val="18"/>
        </w:rPr>
        <w:t>勞就字第1000014851號函訂</w:t>
      </w:r>
      <w:proofErr w:type="gramEnd"/>
      <w:r w:rsidRPr="00F453E7">
        <w:rPr>
          <w:rFonts w:ascii="標楷體" w:eastAsia="標楷體" w:hAnsi="標楷體"/>
          <w:sz w:val="18"/>
          <w:szCs w:val="18"/>
        </w:rPr>
        <w:t>定</w:t>
      </w:r>
    </w:p>
    <w:p w:rsidR="00742D3B" w:rsidRPr="00F453E7" w:rsidRDefault="00C9477D">
      <w:pPr>
        <w:spacing w:line="240" w:lineRule="atLeast"/>
        <w:jc w:val="right"/>
        <w:rPr>
          <w:rFonts w:ascii="標楷體" w:eastAsia="標楷體" w:hAnsi="標楷體"/>
          <w:sz w:val="18"/>
          <w:szCs w:val="18"/>
        </w:rPr>
      </w:pPr>
      <w:r w:rsidRPr="00F453E7">
        <w:rPr>
          <w:rFonts w:ascii="標楷體" w:eastAsia="標楷體" w:hAnsi="標楷體"/>
          <w:sz w:val="18"/>
          <w:szCs w:val="18"/>
        </w:rPr>
        <w:t>中華民國103年7月28日</w:t>
      </w:r>
      <w:proofErr w:type="gramStart"/>
      <w:r w:rsidRPr="00F453E7">
        <w:rPr>
          <w:rFonts w:ascii="標楷體" w:eastAsia="標楷體" w:hAnsi="標楷體"/>
          <w:sz w:val="18"/>
          <w:szCs w:val="18"/>
        </w:rPr>
        <w:t>府授人企字</w:t>
      </w:r>
      <w:proofErr w:type="gramEnd"/>
      <w:r w:rsidRPr="00F453E7">
        <w:rPr>
          <w:rFonts w:ascii="標楷體" w:eastAsia="標楷體" w:hAnsi="標楷體"/>
          <w:sz w:val="18"/>
          <w:szCs w:val="18"/>
        </w:rPr>
        <w:t>第1030141921號函修正</w:t>
      </w:r>
    </w:p>
    <w:p w:rsidR="00742D3B" w:rsidRPr="00F453E7" w:rsidRDefault="00C9477D">
      <w:pPr>
        <w:spacing w:line="240" w:lineRule="atLeast"/>
        <w:jc w:val="right"/>
        <w:rPr>
          <w:rFonts w:ascii="標楷體" w:eastAsia="標楷體" w:hAnsi="標楷體"/>
          <w:sz w:val="18"/>
          <w:szCs w:val="18"/>
        </w:rPr>
      </w:pPr>
      <w:r w:rsidRPr="00F453E7">
        <w:rPr>
          <w:rFonts w:ascii="標楷體" w:eastAsia="標楷體" w:hAnsi="標楷體"/>
          <w:sz w:val="18"/>
          <w:szCs w:val="18"/>
        </w:rPr>
        <w:t>中華民國108年2月1日</w:t>
      </w:r>
      <w:proofErr w:type="gramStart"/>
      <w:r w:rsidRPr="00F453E7">
        <w:rPr>
          <w:rFonts w:ascii="標楷體" w:eastAsia="標楷體" w:hAnsi="標楷體"/>
          <w:sz w:val="18"/>
          <w:szCs w:val="18"/>
        </w:rPr>
        <w:t>府授人企字</w:t>
      </w:r>
      <w:proofErr w:type="gramEnd"/>
      <w:r w:rsidRPr="00F453E7">
        <w:rPr>
          <w:rFonts w:ascii="標楷體" w:eastAsia="標楷體" w:hAnsi="標楷體"/>
          <w:sz w:val="18"/>
          <w:szCs w:val="18"/>
        </w:rPr>
        <w:t>第1080029470號函修正</w:t>
      </w:r>
    </w:p>
    <w:p w:rsidR="00742D3B" w:rsidRPr="00F453E7" w:rsidRDefault="00C9477D">
      <w:pPr>
        <w:spacing w:line="240" w:lineRule="atLeast"/>
        <w:jc w:val="right"/>
        <w:rPr>
          <w:rFonts w:ascii="標楷體" w:eastAsia="標楷體" w:hAnsi="標楷體"/>
          <w:sz w:val="18"/>
          <w:szCs w:val="18"/>
        </w:rPr>
      </w:pPr>
      <w:r w:rsidRPr="00F453E7">
        <w:rPr>
          <w:rFonts w:ascii="標楷體" w:eastAsia="標楷體" w:hAnsi="標楷體"/>
          <w:sz w:val="18"/>
          <w:szCs w:val="18"/>
        </w:rPr>
        <w:t>中華民國109年10月7日</w:t>
      </w:r>
      <w:proofErr w:type="gramStart"/>
      <w:r w:rsidRPr="00F453E7">
        <w:rPr>
          <w:rFonts w:ascii="標楷體" w:eastAsia="標楷體" w:hAnsi="標楷體"/>
          <w:sz w:val="18"/>
          <w:szCs w:val="18"/>
        </w:rPr>
        <w:t>府授人企字</w:t>
      </w:r>
      <w:proofErr w:type="gramEnd"/>
      <w:r w:rsidRPr="00F453E7">
        <w:rPr>
          <w:rFonts w:ascii="標楷體" w:eastAsia="標楷體" w:hAnsi="標楷體"/>
          <w:sz w:val="18"/>
          <w:szCs w:val="18"/>
        </w:rPr>
        <w:t>第1090244724號函修正</w:t>
      </w:r>
    </w:p>
    <w:p w:rsidR="00BB2584" w:rsidRPr="00F453E7" w:rsidRDefault="0054520D">
      <w:pPr>
        <w:spacing w:line="240" w:lineRule="atLeast"/>
        <w:jc w:val="right"/>
        <w:rPr>
          <w:rFonts w:ascii="標楷體" w:eastAsia="標楷體" w:hAnsi="標楷體"/>
          <w:sz w:val="18"/>
          <w:szCs w:val="18"/>
        </w:rPr>
      </w:pPr>
      <w:bookmarkStart w:id="0" w:name="_GoBack"/>
      <w:bookmarkEnd w:id="0"/>
      <w:r w:rsidRPr="0054520D">
        <w:rPr>
          <w:rFonts w:ascii="標楷體" w:eastAsia="標楷體" w:hAnsi="標楷體" w:hint="eastAsia"/>
          <w:sz w:val="18"/>
          <w:szCs w:val="18"/>
        </w:rPr>
        <w:t>中華民國113年9月6日府授人企字第1130256781號函修正</w:t>
      </w:r>
    </w:p>
    <w:p w:rsidR="00742D3B" w:rsidRPr="00F453E7" w:rsidRDefault="00C9477D">
      <w:pPr>
        <w:spacing w:line="460" w:lineRule="exact"/>
        <w:ind w:left="560" w:hanging="56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F453E7">
        <w:rPr>
          <w:rFonts w:ascii="標楷體" w:eastAsia="標楷體" w:hAnsi="標楷體" w:cs="細明體"/>
          <w:kern w:val="0"/>
          <w:sz w:val="28"/>
          <w:szCs w:val="28"/>
        </w:rPr>
        <w:t>一、</w:t>
      </w:r>
      <w:proofErr w:type="gramStart"/>
      <w:r w:rsidRPr="00F453E7">
        <w:rPr>
          <w:rFonts w:ascii="標楷體" w:eastAsia="標楷體" w:hAnsi="標楷體" w:cs="細明體"/>
          <w:kern w:val="0"/>
          <w:sz w:val="28"/>
          <w:szCs w:val="28"/>
        </w:rPr>
        <w:t>臺</w:t>
      </w:r>
      <w:proofErr w:type="gramEnd"/>
      <w:r w:rsidRPr="00F453E7">
        <w:rPr>
          <w:rFonts w:ascii="標楷體" w:eastAsia="標楷體" w:hAnsi="標楷體" w:cs="細明體"/>
          <w:kern w:val="0"/>
          <w:sz w:val="28"/>
          <w:szCs w:val="28"/>
        </w:rPr>
        <w:t>中市政府（以下簡稱本府）為保障轄內國民就業機會平等，避免雇主對求職人或所僱用員工有歧視行為，特依就業服務法施行細則第二條規定，設</w:t>
      </w:r>
      <w:proofErr w:type="gramStart"/>
      <w:r w:rsidRPr="00F453E7">
        <w:rPr>
          <w:rFonts w:ascii="標楷體" w:eastAsia="標楷體" w:hAnsi="標楷體" w:cs="細明體"/>
          <w:kern w:val="0"/>
          <w:sz w:val="28"/>
          <w:szCs w:val="28"/>
        </w:rPr>
        <w:t>臺</w:t>
      </w:r>
      <w:proofErr w:type="gramEnd"/>
      <w:r w:rsidRPr="00F453E7">
        <w:rPr>
          <w:rFonts w:ascii="標楷體" w:eastAsia="標楷體" w:hAnsi="標楷體" w:cs="細明體"/>
          <w:kern w:val="0"/>
          <w:sz w:val="28"/>
          <w:szCs w:val="28"/>
        </w:rPr>
        <w:t>中市就業歧視評議委員會（以下簡稱本委員會），並訂定本要點。</w:t>
      </w:r>
    </w:p>
    <w:p w:rsidR="00742D3B" w:rsidRPr="00F453E7" w:rsidRDefault="00C947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jc w:val="both"/>
      </w:pPr>
      <w:r w:rsidRPr="00F453E7">
        <w:rPr>
          <w:rFonts w:ascii="標楷體" w:eastAsia="標楷體" w:hAnsi="標楷體"/>
          <w:sz w:val="28"/>
          <w:szCs w:val="28"/>
        </w:rPr>
        <w:t>二、</w:t>
      </w:r>
      <w:r w:rsidRPr="00F453E7">
        <w:rPr>
          <w:rFonts w:ascii="標楷體" w:eastAsia="標楷體" w:hAnsi="標楷體" w:cs="細明體"/>
          <w:kern w:val="0"/>
          <w:sz w:val="28"/>
          <w:szCs w:val="28"/>
        </w:rPr>
        <w:t>本委員會之任務如下：</w:t>
      </w:r>
    </w:p>
    <w:p w:rsidR="00742D3B" w:rsidRPr="00F453E7" w:rsidRDefault="00C947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620" w:hanging="140"/>
        <w:jc w:val="both"/>
      </w:pPr>
      <w:r w:rsidRPr="00F453E7">
        <w:rPr>
          <w:rFonts w:ascii="標楷體" w:eastAsia="標楷體" w:hAnsi="標楷體" w:cs="細明體"/>
          <w:kern w:val="0"/>
          <w:sz w:val="28"/>
          <w:szCs w:val="28"/>
        </w:rPr>
        <w:t>（一）</w:t>
      </w:r>
      <w:r w:rsidRPr="00F453E7">
        <w:rPr>
          <w:rFonts w:ascii="標楷體" w:eastAsia="標楷體" w:hAnsi="標楷體"/>
          <w:sz w:val="28"/>
          <w:szCs w:val="28"/>
        </w:rPr>
        <w:t>就業歧視案件之認定事項。</w:t>
      </w:r>
    </w:p>
    <w:p w:rsidR="00742D3B" w:rsidRPr="00F453E7" w:rsidRDefault="00C947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620" w:hanging="14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F453E7">
        <w:rPr>
          <w:rFonts w:ascii="標楷體" w:eastAsia="標楷體" w:hAnsi="標楷體" w:cs="細明體"/>
          <w:kern w:val="0"/>
          <w:sz w:val="28"/>
          <w:szCs w:val="28"/>
        </w:rPr>
        <w:t>（二）有關制定本市防制就業歧視業務之建議事項。</w:t>
      </w:r>
    </w:p>
    <w:p w:rsidR="00742D3B" w:rsidRPr="00F453E7" w:rsidRDefault="00C947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620" w:hanging="14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F453E7">
        <w:rPr>
          <w:rFonts w:ascii="標楷體" w:eastAsia="標楷體" w:hAnsi="標楷體" w:cs="細明體"/>
          <w:kern w:val="0"/>
          <w:sz w:val="28"/>
          <w:szCs w:val="28"/>
        </w:rPr>
        <w:t>（三）就業歧視申訴案件之諮詢與協助調查事項。</w:t>
      </w:r>
    </w:p>
    <w:p w:rsidR="00742D3B" w:rsidRPr="00F453E7" w:rsidRDefault="00C947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620" w:hanging="14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F453E7">
        <w:rPr>
          <w:rFonts w:ascii="標楷體" w:eastAsia="標楷體" w:hAnsi="標楷體" w:cs="細明體"/>
          <w:kern w:val="0"/>
          <w:sz w:val="28"/>
          <w:szCs w:val="28"/>
        </w:rPr>
        <w:t>（四）其他防制就業歧視之審議事項。</w:t>
      </w:r>
    </w:p>
    <w:p w:rsidR="00742D3B" w:rsidRPr="00F453E7" w:rsidRDefault="00C9477D">
      <w:pPr>
        <w:spacing w:line="46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 w:rsidRPr="00F453E7">
        <w:rPr>
          <w:rFonts w:ascii="標楷體" w:eastAsia="標楷體" w:hAnsi="標楷體"/>
          <w:sz w:val="28"/>
          <w:szCs w:val="28"/>
        </w:rPr>
        <w:t>三、</w:t>
      </w:r>
      <w:r w:rsidR="00A613F2" w:rsidRPr="00F453E7">
        <w:rPr>
          <w:rFonts w:ascii="標楷體" w:eastAsia="標楷體" w:hAnsi="標楷體" w:hint="eastAsia"/>
          <w:sz w:val="28"/>
          <w:szCs w:val="28"/>
        </w:rPr>
        <w:t>本委員會置委員十四人，其中</w:t>
      </w:r>
      <w:proofErr w:type="gramStart"/>
      <w:r w:rsidR="00A613F2" w:rsidRPr="00F453E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A613F2" w:rsidRPr="00F453E7">
        <w:rPr>
          <w:rFonts w:ascii="標楷體" w:eastAsia="標楷體" w:hAnsi="標楷體" w:hint="eastAsia"/>
          <w:sz w:val="28"/>
          <w:szCs w:val="28"/>
        </w:rPr>
        <w:t>人為主任委員，</w:t>
      </w:r>
      <w:r w:rsidR="00A613F2" w:rsidRPr="00F453E7">
        <w:rPr>
          <w:rFonts w:ascii="標楷體" w:eastAsia="標楷體" w:hAnsi="標楷體"/>
          <w:sz w:val="28"/>
          <w:szCs w:val="28"/>
        </w:rPr>
        <w:t>由</w:t>
      </w:r>
      <w:r w:rsidR="00A613F2" w:rsidRPr="00F453E7">
        <w:rPr>
          <w:rFonts w:ascii="標楷體" w:eastAsia="標楷體" w:hAnsi="標楷體" w:hint="eastAsia"/>
          <w:sz w:val="28"/>
          <w:szCs w:val="28"/>
        </w:rPr>
        <w:t>本府</w:t>
      </w:r>
      <w:r w:rsidR="00A613F2" w:rsidRPr="00F453E7">
        <w:rPr>
          <w:rFonts w:ascii="標楷體" w:eastAsia="標楷體" w:hAnsi="標楷體"/>
          <w:sz w:val="28"/>
          <w:szCs w:val="28"/>
        </w:rPr>
        <w:t>秘書長</w:t>
      </w:r>
      <w:r w:rsidR="00A613F2" w:rsidRPr="00F453E7">
        <w:rPr>
          <w:rFonts w:ascii="標楷體" w:eastAsia="標楷體" w:hAnsi="標楷體" w:hint="eastAsia"/>
          <w:sz w:val="28"/>
          <w:szCs w:val="28"/>
        </w:rPr>
        <w:t>以上</w:t>
      </w:r>
      <w:r w:rsidR="00A613F2" w:rsidRPr="00F453E7">
        <w:rPr>
          <w:rFonts w:ascii="標楷體" w:eastAsia="標楷體" w:hAnsi="標楷體"/>
          <w:sz w:val="28"/>
          <w:szCs w:val="28"/>
        </w:rPr>
        <w:t>層級</w:t>
      </w:r>
      <w:r w:rsidR="00A613F2" w:rsidRPr="00F453E7">
        <w:rPr>
          <w:rFonts w:ascii="標楷體" w:eastAsia="標楷體" w:hAnsi="標楷體" w:hint="eastAsia"/>
          <w:sz w:val="28"/>
          <w:szCs w:val="28"/>
        </w:rPr>
        <w:t>人員</w:t>
      </w:r>
      <w:r w:rsidR="00A613F2" w:rsidRPr="00F453E7">
        <w:rPr>
          <w:rFonts w:ascii="標楷體" w:eastAsia="標楷體" w:hAnsi="標楷體"/>
          <w:sz w:val="28"/>
          <w:szCs w:val="28"/>
        </w:rPr>
        <w:t>兼任</w:t>
      </w:r>
      <w:r w:rsidR="00A613F2" w:rsidRPr="00F453E7">
        <w:rPr>
          <w:rFonts w:ascii="標楷體" w:eastAsia="標楷體" w:hAnsi="標楷體" w:hint="eastAsia"/>
          <w:sz w:val="28"/>
          <w:szCs w:val="28"/>
        </w:rPr>
        <w:t>，一人為</w:t>
      </w:r>
      <w:r w:rsidR="00A613F2" w:rsidRPr="00F453E7">
        <w:rPr>
          <w:rFonts w:ascii="標楷體" w:eastAsia="標楷體" w:hAnsi="標楷體"/>
          <w:sz w:val="28"/>
          <w:szCs w:val="28"/>
        </w:rPr>
        <w:t>副主任委員</w:t>
      </w:r>
      <w:r w:rsidR="00A613F2" w:rsidRPr="00F453E7">
        <w:rPr>
          <w:rFonts w:ascii="標楷體" w:eastAsia="標楷體" w:hAnsi="標楷體" w:hint="eastAsia"/>
          <w:sz w:val="28"/>
          <w:szCs w:val="28"/>
        </w:rPr>
        <w:t>，由</w:t>
      </w:r>
      <w:r w:rsidR="00B55345" w:rsidRPr="00F453E7">
        <w:rPr>
          <w:rFonts w:ascii="標楷體" w:eastAsia="標楷體" w:hAnsi="標楷體" w:hint="eastAsia"/>
          <w:sz w:val="28"/>
          <w:szCs w:val="28"/>
        </w:rPr>
        <w:t>臺中市政府勞工局(以下簡稱勞工局)</w:t>
      </w:r>
      <w:r w:rsidR="00A613F2" w:rsidRPr="00F453E7">
        <w:rPr>
          <w:rFonts w:ascii="標楷體" w:eastAsia="標楷體" w:hAnsi="標楷體" w:hint="eastAsia"/>
          <w:sz w:val="28"/>
          <w:szCs w:val="28"/>
        </w:rPr>
        <w:t>局長兼任，其餘委員由本府就下列人員聘任之：</w:t>
      </w:r>
    </w:p>
    <w:p w:rsidR="00742D3B" w:rsidRPr="00F453E7" w:rsidRDefault="00C947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620" w:hanging="140"/>
        <w:jc w:val="both"/>
      </w:pPr>
      <w:r w:rsidRPr="00F453E7">
        <w:rPr>
          <w:rFonts w:ascii="標楷體" w:eastAsia="標楷體" w:hAnsi="標楷體"/>
          <w:sz w:val="28"/>
          <w:szCs w:val="28"/>
        </w:rPr>
        <w:t>（一）</w:t>
      </w:r>
      <w:r w:rsidRPr="00F453E7">
        <w:rPr>
          <w:rFonts w:ascii="標楷體" w:eastAsia="標楷體" w:hAnsi="標楷體" w:cs="細明體"/>
          <w:kern w:val="0"/>
          <w:sz w:val="28"/>
          <w:szCs w:val="28"/>
        </w:rPr>
        <w:t>勞工團體代表二人。</w:t>
      </w:r>
    </w:p>
    <w:p w:rsidR="00742D3B" w:rsidRPr="00F453E7" w:rsidRDefault="00C947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620" w:hanging="14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F453E7">
        <w:rPr>
          <w:rFonts w:ascii="標楷體" w:eastAsia="標楷體" w:hAnsi="標楷體" w:cs="細明體"/>
          <w:kern w:val="0"/>
          <w:sz w:val="28"/>
          <w:szCs w:val="28"/>
        </w:rPr>
        <w:t>（二）雇主團體代表二人。</w:t>
      </w:r>
    </w:p>
    <w:p w:rsidR="00742D3B" w:rsidRPr="00F453E7" w:rsidRDefault="00C947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620" w:hanging="14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F453E7">
        <w:rPr>
          <w:rFonts w:ascii="標楷體" w:eastAsia="標楷體" w:hAnsi="標楷體" w:cs="細明體"/>
          <w:kern w:val="0"/>
          <w:sz w:val="28"/>
          <w:szCs w:val="28"/>
        </w:rPr>
        <w:t>（三）身心障礙團體代表一人。</w:t>
      </w:r>
    </w:p>
    <w:p w:rsidR="00742D3B" w:rsidRPr="00F453E7" w:rsidRDefault="00C947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620" w:hanging="14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F453E7">
        <w:rPr>
          <w:rFonts w:ascii="標楷體" w:eastAsia="標楷體" w:hAnsi="標楷體" w:cs="細明體"/>
          <w:kern w:val="0"/>
          <w:sz w:val="28"/>
          <w:szCs w:val="28"/>
        </w:rPr>
        <w:t>（四）原住民代表一人。</w:t>
      </w:r>
    </w:p>
    <w:p w:rsidR="00742D3B" w:rsidRPr="00F453E7" w:rsidRDefault="00C947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620" w:hanging="14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F453E7">
        <w:rPr>
          <w:rFonts w:ascii="標楷體" w:eastAsia="標楷體" w:hAnsi="標楷體" w:cs="細明體"/>
          <w:kern w:val="0"/>
          <w:sz w:val="28"/>
          <w:szCs w:val="28"/>
        </w:rPr>
        <w:t>（五）新住民代表一人。</w:t>
      </w:r>
    </w:p>
    <w:p w:rsidR="00742D3B" w:rsidRPr="00F453E7" w:rsidRDefault="00C947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620" w:hanging="14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F453E7">
        <w:rPr>
          <w:rFonts w:ascii="標楷體" w:eastAsia="標楷體" w:hAnsi="標楷體" w:cs="細明體"/>
          <w:kern w:val="0"/>
          <w:sz w:val="28"/>
          <w:szCs w:val="28"/>
        </w:rPr>
        <w:t>（六）學者二人。</w:t>
      </w:r>
    </w:p>
    <w:p w:rsidR="00742D3B" w:rsidRPr="00F453E7" w:rsidRDefault="00C947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620" w:hanging="140"/>
        <w:jc w:val="both"/>
      </w:pPr>
      <w:r w:rsidRPr="00F453E7">
        <w:rPr>
          <w:rFonts w:ascii="標楷體" w:eastAsia="標楷體" w:hAnsi="標楷體" w:cs="細明體"/>
          <w:kern w:val="0"/>
          <w:sz w:val="28"/>
          <w:szCs w:val="28"/>
        </w:rPr>
        <w:t>（七）法律專家三人。</w:t>
      </w:r>
    </w:p>
    <w:p w:rsidR="00742D3B" w:rsidRPr="00F453E7" w:rsidRDefault="00C9477D">
      <w:pPr>
        <w:spacing w:line="460" w:lineRule="exact"/>
        <w:ind w:left="600"/>
        <w:jc w:val="both"/>
        <w:rPr>
          <w:rFonts w:ascii="標楷體" w:eastAsia="標楷體" w:hAnsi="標楷體"/>
          <w:sz w:val="28"/>
          <w:szCs w:val="28"/>
        </w:rPr>
      </w:pPr>
      <w:r w:rsidRPr="00F453E7">
        <w:rPr>
          <w:rFonts w:ascii="標楷體" w:eastAsia="標楷體" w:hAnsi="標楷體"/>
          <w:sz w:val="28"/>
          <w:szCs w:val="28"/>
        </w:rPr>
        <w:t>前項委員任一性別比例應不低於全體委員總數三分之一，且女性  委員人數應占全體委員人數二分之一以上。</w:t>
      </w:r>
    </w:p>
    <w:p w:rsidR="00742D3B" w:rsidRPr="00F453E7" w:rsidRDefault="00C947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560" w:hanging="560"/>
        <w:jc w:val="both"/>
      </w:pPr>
      <w:r w:rsidRPr="00F453E7">
        <w:rPr>
          <w:rFonts w:ascii="標楷體" w:eastAsia="標楷體" w:hAnsi="標楷體" w:cs="細明體"/>
          <w:kern w:val="0"/>
          <w:sz w:val="28"/>
          <w:szCs w:val="28"/>
        </w:rPr>
        <w:t>四、</w:t>
      </w:r>
      <w:r w:rsidRPr="00F453E7">
        <w:rPr>
          <w:rFonts w:ascii="標楷體" w:eastAsia="標楷體" w:hAnsi="標楷體"/>
          <w:sz w:val="28"/>
          <w:szCs w:val="28"/>
        </w:rPr>
        <w:t>本委員會委員任期為二年，期滿得續聘(派)兼之。但代表其機關或團體出任者，應隨其本職進退。</w:t>
      </w:r>
    </w:p>
    <w:p w:rsidR="00742D3B" w:rsidRPr="00F453E7" w:rsidRDefault="00C9477D">
      <w:pPr>
        <w:spacing w:line="460" w:lineRule="exact"/>
        <w:ind w:left="600"/>
        <w:jc w:val="both"/>
      </w:pPr>
      <w:r w:rsidRPr="00F453E7">
        <w:rPr>
          <w:rFonts w:ascii="標楷體" w:eastAsia="標楷體" w:hAnsi="標楷體"/>
          <w:sz w:val="28"/>
          <w:szCs w:val="28"/>
        </w:rPr>
        <w:t>委員出缺時，本</w:t>
      </w:r>
      <w:proofErr w:type="gramStart"/>
      <w:r w:rsidRPr="00F453E7">
        <w:rPr>
          <w:rFonts w:ascii="標楷體" w:eastAsia="標楷體" w:hAnsi="標楷體"/>
          <w:sz w:val="28"/>
          <w:szCs w:val="28"/>
        </w:rPr>
        <w:t>府得補聘</w:t>
      </w:r>
      <w:proofErr w:type="gramEnd"/>
      <w:r w:rsidRPr="00F453E7">
        <w:rPr>
          <w:rFonts w:ascii="標楷體" w:eastAsia="標楷體" w:hAnsi="標楷體"/>
          <w:sz w:val="28"/>
          <w:szCs w:val="28"/>
        </w:rPr>
        <w:t>(派)兼之，其任期至原任期屆滿之日為止。</w:t>
      </w:r>
      <w:r w:rsidRPr="00F453E7">
        <w:rPr>
          <w:rFonts w:ascii="標楷體" w:eastAsia="標楷體" w:hAnsi="標楷體" w:cs="細明體"/>
          <w:kern w:val="0"/>
          <w:sz w:val="28"/>
          <w:szCs w:val="28"/>
        </w:rPr>
        <w:lastRenderedPageBreak/>
        <w:t>但出缺委員所餘任期未滿六個月，得</w:t>
      </w:r>
      <w:proofErr w:type="gramStart"/>
      <w:r w:rsidRPr="00F453E7">
        <w:rPr>
          <w:rFonts w:ascii="標楷體" w:eastAsia="標楷體" w:hAnsi="標楷體" w:cs="細明體"/>
          <w:kern w:val="0"/>
          <w:sz w:val="28"/>
          <w:szCs w:val="28"/>
        </w:rPr>
        <w:t>不補聘</w:t>
      </w:r>
      <w:proofErr w:type="gramEnd"/>
      <w:r w:rsidRPr="00F453E7">
        <w:rPr>
          <w:rFonts w:ascii="標楷體" w:eastAsia="標楷體" w:hAnsi="標楷體"/>
          <w:sz w:val="28"/>
          <w:szCs w:val="28"/>
        </w:rPr>
        <w:t>(派)</w:t>
      </w:r>
      <w:r w:rsidRPr="00F453E7">
        <w:rPr>
          <w:rFonts w:ascii="標楷體" w:eastAsia="標楷體" w:hAnsi="標楷體" w:cs="細明體"/>
          <w:kern w:val="0"/>
          <w:sz w:val="28"/>
          <w:szCs w:val="28"/>
        </w:rPr>
        <w:t>。</w:t>
      </w:r>
    </w:p>
    <w:p w:rsidR="00742D3B" w:rsidRPr="00F453E7" w:rsidRDefault="00C9477D">
      <w:pPr>
        <w:spacing w:line="46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 w:rsidRPr="00F453E7">
        <w:rPr>
          <w:rFonts w:ascii="標楷體" w:eastAsia="標楷體" w:hAnsi="標楷體"/>
          <w:sz w:val="28"/>
          <w:szCs w:val="28"/>
        </w:rPr>
        <w:t>五、本委員會置執行秘書一人，由勞工局就業安全科科長兼任，承主任委員</w:t>
      </w:r>
      <w:proofErr w:type="gramStart"/>
      <w:r w:rsidRPr="00F453E7">
        <w:rPr>
          <w:rFonts w:ascii="標楷體" w:eastAsia="標楷體" w:hAnsi="標楷體"/>
          <w:sz w:val="28"/>
          <w:szCs w:val="28"/>
        </w:rPr>
        <w:t>之命綜理</w:t>
      </w:r>
      <w:proofErr w:type="gramEnd"/>
      <w:r w:rsidRPr="00F453E7">
        <w:rPr>
          <w:rFonts w:ascii="標楷體" w:eastAsia="標楷體" w:hAnsi="標楷體"/>
          <w:sz w:val="28"/>
          <w:szCs w:val="28"/>
        </w:rPr>
        <w:t>幕僚業務；並置幹事一人至三人，由勞工局派員兼任。</w:t>
      </w:r>
    </w:p>
    <w:p w:rsidR="00742D3B" w:rsidRPr="00F453E7" w:rsidRDefault="00C9477D">
      <w:pPr>
        <w:spacing w:line="460" w:lineRule="exact"/>
        <w:ind w:left="566" w:hanging="566"/>
        <w:jc w:val="both"/>
      </w:pPr>
      <w:r w:rsidRPr="00F453E7">
        <w:rPr>
          <w:rFonts w:ascii="標楷體" w:eastAsia="標楷體" w:hAnsi="標楷體"/>
          <w:sz w:val="28"/>
          <w:szCs w:val="28"/>
        </w:rPr>
        <w:t>六、本委員會視實際需要不定期召開會議，以主任委員為主席。主任委員未能出席時，</w:t>
      </w:r>
      <w:r w:rsidR="00CE6129" w:rsidRPr="00F453E7">
        <w:rPr>
          <w:rFonts w:ascii="標楷體" w:eastAsia="標楷體" w:hAnsi="標楷體" w:hint="eastAsia"/>
          <w:sz w:val="28"/>
          <w:szCs w:val="28"/>
        </w:rPr>
        <w:t>由副主任委員為主席，主任委員及副主任委員均未能出席時，</w:t>
      </w:r>
      <w:r w:rsidRPr="00F453E7">
        <w:rPr>
          <w:rFonts w:ascii="標楷體" w:eastAsia="標楷體" w:hAnsi="標楷體"/>
          <w:sz w:val="28"/>
          <w:szCs w:val="28"/>
        </w:rPr>
        <w:t>由出席委員互推</w:t>
      </w:r>
      <w:proofErr w:type="gramStart"/>
      <w:r w:rsidRPr="00F453E7">
        <w:rPr>
          <w:rFonts w:ascii="標楷體" w:eastAsia="標楷體" w:hAnsi="標楷體"/>
          <w:sz w:val="28"/>
          <w:szCs w:val="28"/>
        </w:rPr>
        <w:t>一</w:t>
      </w:r>
      <w:proofErr w:type="gramEnd"/>
      <w:r w:rsidRPr="00F453E7">
        <w:rPr>
          <w:rFonts w:ascii="標楷體" w:eastAsia="標楷體" w:hAnsi="標楷體"/>
          <w:sz w:val="28"/>
          <w:szCs w:val="28"/>
        </w:rPr>
        <w:t>人為主席。</w:t>
      </w:r>
    </w:p>
    <w:p w:rsidR="00742D3B" w:rsidRPr="00F453E7" w:rsidRDefault="00C9477D">
      <w:pPr>
        <w:spacing w:line="460" w:lineRule="exact"/>
        <w:ind w:left="566" w:hanging="566"/>
        <w:jc w:val="both"/>
      </w:pPr>
      <w:r w:rsidRPr="00F453E7">
        <w:rPr>
          <w:rFonts w:ascii="標楷體" w:eastAsia="標楷體" w:hAnsi="標楷體"/>
          <w:sz w:val="28"/>
          <w:szCs w:val="28"/>
        </w:rPr>
        <w:t xml:space="preserve">    本會會議，委員應親自出席；開會時應有委員過半數之出席，決議事項應有出席委員過半數之同意。</w:t>
      </w:r>
    </w:p>
    <w:p w:rsidR="00742D3B" w:rsidRPr="00F453E7" w:rsidRDefault="00C9477D">
      <w:pPr>
        <w:spacing w:line="460" w:lineRule="exact"/>
        <w:ind w:left="560" w:hanging="560"/>
        <w:jc w:val="both"/>
      </w:pPr>
      <w:r w:rsidRPr="00F453E7">
        <w:rPr>
          <w:rFonts w:ascii="標楷體" w:eastAsia="標楷體" w:hAnsi="標楷體"/>
          <w:sz w:val="28"/>
          <w:szCs w:val="28"/>
        </w:rPr>
        <w:t>七、本委員會召開會議時得邀請有關機關或人員列席，並得通知申訴案件之雙方當事人列席說明。</w:t>
      </w:r>
    </w:p>
    <w:p w:rsidR="00742D3B" w:rsidRPr="00F453E7" w:rsidRDefault="00C9477D">
      <w:pPr>
        <w:spacing w:line="46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 w:rsidRPr="00F453E7">
        <w:rPr>
          <w:rFonts w:ascii="標楷體" w:eastAsia="標楷體" w:hAnsi="標楷體"/>
          <w:sz w:val="28"/>
          <w:szCs w:val="28"/>
        </w:rPr>
        <w:t>八、本委員會委員有關審議、決議案件之迴避，</w:t>
      </w:r>
      <w:proofErr w:type="gramStart"/>
      <w:r w:rsidRPr="00F453E7">
        <w:rPr>
          <w:rFonts w:ascii="標楷體" w:eastAsia="標楷體" w:hAnsi="標楷體"/>
          <w:sz w:val="28"/>
          <w:szCs w:val="28"/>
        </w:rPr>
        <w:t>準</w:t>
      </w:r>
      <w:proofErr w:type="gramEnd"/>
      <w:r w:rsidRPr="00F453E7">
        <w:rPr>
          <w:rFonts w:ascii="標楷體" w:eastAsia="標楷體" w:hAnsi="標楷體"/>
          <w:sz w:val="28"/>
          <w:szCs w:val="28"/>
        </w:rPr>
        <w:t>用行政程序法第三十二條、第三十三條之規定。</w:t>
      </w:r>
    </w:p>
    <w:p w:rsidR="00742D3B" w:rsidRPr="00F453E7" w:rsidRDefault="00C9477D">
      <w:pPr>
        <w:spacing w:line="460" w:lineRule="exact"/>
        <w:jc w:val="both"/>
      </w:pPr>
      <w:r w:rsidRPr="00F453E7">
        <w:rPr>
          <w:rFonts w:ascii="標楷體" w:eastAsia="標楷體" w:hAnsi="標楷體"/>
          <w:sz w:val="28"/>
          <w:szCs w:val="28"/>
        </w:rPr>
        <w:t>九、本委員會兼任</w:t>
      </w:r>
      <w:proofErr w:type="gramStart"/>
      <w:r w:rsidRPr="00F453E7">
        <w:rPr>
          <w:rFonts w:ascii="標楷體" w:eastAsia="標楷體" w:hAnsi="標楷體"/>
          <w:sz w:val="28"/>
          <w:szCs w:val="28"/>
        </w:rPr>
        <w:t>人員均為無</w:t>
      </w:r>
      <w:proofErr w:type="gramEnd"/>
      <w:r w:rsidRPr="00F453E7">
        <w:rPr>
          <w:rFonts w:ascii="標楷體" w:eastAsia="標楷體" w:hAnsi="標楷體"/>
          <w:sz w:val="28"/>
          <w:szCs w:val="28"/>
        </w:rPr>
        <w:t>給職。</w:t>
      </w:r>
    </w:p>
    <w:p w:rsidR="00742D3B" w:rsidRPr="00F453E7" w:rsidRDefault="00C9477D">
      <w:pPr>
        <w:spacing w:line="460" w:lineRule="exact"/>
        <w:jc w:val="both"/>
      </w:pPr>
      <w:r w:rsidRPr="00F453E7">
        <w:rPr>
          <w:rFonts w:ascii="標楷體" w:eastAsia="標楷體" w:hAnsi="標楷體" w:cs="細明體"/>
          <w:kern w:val="0"/>
          <w:sz w:val="28"/>
          <w:szCs w:val="28"/>
        </w:rPr>
        <w:t>十、</w:t>
      </w:r>
      <w:r w:rsidRPr="00F453E7">
        <w:rPr>
          <w:rFonts w:ascii="標楷體" w:eastAsia="標楷體" w:hAnsi="標楷體"/>
          <w:sz w:val="28"/>
          <w:szCs w:val="28"/>
        </w:rPr>
        <w:t>本委員會所需經費，由勞工局編列年度預算支應。</w:t>
      </w:r>
    </w:p>
    <w:sectPr w:rsidR="00742D3B" w:rsidRPr="00F453E7">
      <w:footerReference w:type="default" r:id="rId6"/>
      <w:pgSz w:w="11906" w:h="16838"/>
      <w:pgMar w:top="1418" w:right="1418" w:bottom="1418" w:left="1701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E1A" w:rsidRDefault="001C6E1A">
      <w:r>
        <w:separator/>
      </w:r>
    </w:p>
  </w:endnote>
  <w:endnote w:type="continuationSeparator" w:id="0">
    <w:p w:rsidR="001C6E1A" w:rsidRDefault="001C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2F4" w:rsidRDefault="001C6E1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E1A" w:rsidRDefault="001C6E1A">
      <w:r>
        <w:rPr>
          <w:color w:val="000000"/>
        </w:rPr>
        <w:separator/>
      </w:r>
    </w:p>
  </w:footnote>
  <w:footnote w:type="continuationSeparator" w:id="0">
    <w:p w:rsidR="001C6E1A" w:rsidRDefault="001C6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D3B"/>
    <w:rsid w:val="000F5B9A"/>
    <w:rsid w:val="001B0F3A"/>
    <w:rsid w:val="001C1F09"/>
    <w:rsid w:val="001C6E1A"/>
    <w:rsid w:val="003A752F"/>
    <w:rsid w:val="004420CB"/>
    <w:rsid w:val="0054520D"/>
    <w:rsid w:val="00742D3B"/>
    <w:rsid w:val="00746441"/>
    <w:rsid w:val="008C4723"/>
    <w:rsid w:val="009C7272"/>
    <w:rsid w:val="00A613F2"/>
    <w:rsid w:val="00A66047"/>
    <w:rsid w:val="00B04234"/>
    <w:rsid w:val="00B55345"/>
    <w:rsid w:val="00B801F5"/>
    <w:rsid w:val="00BB2584"/>
    <w:rsid w:val="00C11373"/>
    <w:rsid w:val="00C9477D"/>
    <w:rsid w:val="00CE6129"/>
    <w:rsid w:val="00EA33C0"/>
    <w:rsid w:val="00F4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5763F3-6F18-437D-9DF2-C8729F8B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台中市就業岐視評議委員會設置要點</dc:title>
  <dc:subject/>
  <dc:creator>勞工局</dc:creator>
  <cp:lastModifiedBy>季道婷</cp:lastModifiedBy>
  <cp:revision>20</cp:revision>
  <cp:lastPrinted>2020-09-30T01:46:00Z</cp:lastPrinted>
  <dcterms:created xsi:type="dcterms:W3CDTF">2020-10-08T03:41:00Z</dcterms:created>
  <dcterms:modified xsi:type="dcterms:W3CDTF">2024-09-06T08:17:00Z</dcterms:modified>
</cp:coreProperties>
</file>